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86" w:rsidRDefault="00263B86" w:rsidP="00263B86">
      <w:pPr>
        <w:jc w:val="left"/>
        <w:rPr>
          <w:rFonts w:hint="eastAsia"/>
        </w:rPr>
      </w:pPr>
      <w:r>
        <w:rPr>
          <w:rFonts w:hint="eastAsia"/>
        </w:rPr>
        <w:t>○久留倍官衙遺跡に来ていただいてできる活動を提案します。</w:t>
      </w:r>
    </w:p>
    <w:p w:rsidR="00263B86" w:rsidRDefault="00263B86" w:rsidP="00EC1C3F">
      <w:pPr>
        <w:jc w:val="center"/>
        <w:rPr>
          <w:rFonts w:hint="eastAsia"/>
        </w:rPr>
      </w:pPr>
    </w:p>
    <w:p w:rsidR="008E261F" w:rsidRDefault="00A6361C" w:rsidP="00EC1C3F">
      <w:pPr>
        <w:jc w:val="center"/>
        <w:rPr>
          <w:rFonts w:hint="eastAsia"/>
        </w:rPr>
      </w:pPr>
      <w:r>
        <w:rPr>
          <w:rFonts w:hint="eastAsia"/>
        </w:rPr>
        <w:t>久留倍官衙遺跡オリエンテーリング</w:t>
      </w:r>
      <w:r w:rsidR="00EC1C3F">
        <w:rPr>
          <w:rFonts w:hint="eastAsia"/>
        </w:rPr>
        <w:t>指導案</w:t>
      </w:r>
    </w:p>
    <w:p w:rsidR="00263B86" w:rsidRDefault="00263B86" w:rsidP="00263B86">
      <w:pPr>
        <w:jc w:val="left"/>
      </w:pPr>
    </w:p>
    <w:p w:rsidR="00EC1C3F" w:rsidRDefault="00EC1C3F"/>
    <w:p w:rsidR="00EC1C3F" w:rsidRDefault="00EC1C3F" w:rsidP="00EC1C3F">
      <w:pPr>
        <w:pStyle w:val="a3"/>
        <w:numPr>
          <w:ilvl w:val="0"/>
          <w:numId w:val="1"/>
        </w:numPr>
        <w:ind w:leftChars="0"/>
      </w:pPr>
      <w:r>
        <w:rPr>
          <w:rFonts w:hint="eastAsia"/>
        </w:rPr>
        <w:t>単元名　久留倍官衙遺跡オリエンテーリング</w:t>
      </w:r>
    </w:p>
    <w:p w:rsidR="00857A97" w:rsidRDefault="00857A97" w:rsidP="00857A97">
      <w:pPr>
        <w:pStyle w:val="a3"/>
        <w:ind w:leftChars="0" w:left="420"/>
      </w:pPr>
    </w:p>
    <w:p w:rsidR="00EC1C3F" w:rsidRDefault="00EC1C3F" w:rsidP="00EC1C3F">
      <w:pPr>
        <w:pStyle w:val="a3"/>
        <w:numPr>
          <w:ilvl w:val="0"/>
          <w:numId w:val="1"/>
        </w:numPr>
        <w:ind w:leftChars="0"/>
      </w:pPr>
      <w:r>
        <w:rPr>
          <w:rFonts w:hint="eastAsia"/>
        </w:rPr>
        <w:t>目標</w:t>
      </w:r>
    </w:p>
    <w:p w:rsidR="00633FAB" w:rsidRDefault="00DF4B73" w:rsidP="00633FAB">
      <w:pPr>
        <w:pStyle w:val="a3"/>
        <w:numPr>
          <w:ilvl w:val="0"/>
          <w:numId w:val="4"/>
        </w:numPr>
        <w:ind w:leftChars="0"/>
      </w:pPr>
      <w:r>
        <w:rPr>
          <w:rFonts w:hint="eastAsia"/>
        </w:rPr>
        <w:t>オリエンテーリングを企画・準備・開催することで、協力する大切さや達成した喜びを感じることができる。</w:t>
      </w:r>
    </w:p>
    <w:p w:rsidR="00633FAB" w:rsidRDefault="00633FAB" w:rsidP="00633FAB">
      <w:pPr>
        <w:pStyle w:val="a3"/>
        <w:numPr>
          <w:ilvl w:val="0"/>
          <w:numId w:val="4"/>
        </w:numPr>
        <w:ind w:leftChars="0"/>
      </w:pPr>
      <w:r>
        <w:rPr>
          <w:rFonts w:hint="eastAsia"/>
        </w:rPr>
        <w:t>オリエンテーリングで久留倍遺跡を回ることを通して久留倍遺跡について興味関心を持つ。</w:t>
      </w:r>
    </w:p>
    <w:p w:rsidR="00DF4B73" w:rsidRDefault="00633FAB" w:rsidP="00633FAB">
      <w:pPr>
        <w:pStyle w:val="a3"/>
        <w:numPr>
          <w:ilvl w:val="0"/>
          <w:numId w:val="4"/>
        </w:numPr>
        <w:ind w:leftChars="0"/>
      </w:pPr>
      <w:r>
        <w:rPr>
          <w:rFonts w:hint="eastAsia"/>
        </w:rPr>
        <w:t>オリエンテーリングのできる体力作りをする。</w:t>
      </w:r>
    </w:p>
    <w:p w:rsidR="00857A97" w:rsidRPr="00633FAB" w:rsidRDefault="00857A97" w:rsidP="00857A97">
      <w:pPr>
        <w:pStyle w:val="a3"/>
        <w:ind w:leftChars="0" w:left="420"/>
      </w:pPr>
    </w:p>
    <w:p w:rsidR="00EC1C3F" w:rsidRDefault="00EC1C3F" w:rsidP="00EC1C3F">
      <w:pPr>
        <w:pStyle w:val="a3"/>
        <w:numPr>
          <w:ilvl w:val="0"/>
          <w:numId w:val="1"/>
        </w:numPr>
        <w:ind w:leftChars="0"/>
      </w:pPr>
      <w:r>
        <w:rPr>
          <w:rFonts w:hint="eastAsia"/>
        </w:rPr>
        <w:t>計画</w:t>
      </w:r>
    </w:p>
    <w:p w:rsidR="00DF4B73" w:rsidRDefault="00DF4B73" w:rsidP="00DF4B73">
      <w:pPr>
        <w:pStyle w:val="a3"/>
        <w:numPr>
          <w:ilvl w:val="0"/>
          <w:numId w:val="3"/>
        </w:numPr>
        <w:ind w:leftChars="0"/>
      </w:pPr>
      <w:r>
        <w:rPr>
          <w:rFonts w:hint="eastAsia"/>
        </w:rPr>
        <w:t>オリエンテーリングについてルールを知り、計画を立てる。</w:t>
      </w:r>
    </w:p>
    <w:p w:rsidR="00DF4B73" w:rsidRDefault="00DF4B73" w:rsidP="00DF4B73">
      <w:pPr>
        <w:pStyle w:val="a3"/>
        <w:numPr>
          <w:ilvl w:val="0"/>
          <w:numId w:val="3"/>
        </w:numPr>
        <w:ind w:leftChars="0"/>
      </w:pPr>
      <w:r>
        <w:rPr>
          <w:rFonts w:hint="eastAsia"/>
        </w:rPr>
        <w:t>オリエンテーリングの準備</w:t>
      </w:r>
      <w:r w:rsidR="00633FAB">
        <w:rPr>
          <w:rFonts w:hint="eastAsia"/>
        </w:rPr>
        <w:t>物を準備</w:t>
      </w:r>
      <w:r>
        <w:rPr>
          <w:rFonts w:hint="eastAsia"/>
        </w:rPr>
        <w:t>する。</w:t>
      </w:r>
    </w:p>
    <w:p w:rsidR="00DF4B73" w:rsidRDefault="00DF4B73" w:rsidP="00DF4B73">
      <w:pPr>
        <w:pStyle w:val="a3"/>
        <w:numPr>
          <w:ilvl w:val="0"/>
          <w:numId w:val="3"/>
        </w:numPr>
        <w:ind w:leftChars="0"/>
      </w:pPr>
      <w:r>
        <w:rPr>
          <w:rFonts w:hint="eastAsia"/>
        </w:rPr>
        <w:t>オリエンテーリングのチームを決める。</w:t>
      </w:r>
    </w:p>
    <w:p w:rsidR="00DF4B73" w:rsidRDefault="00DF4B73" w:rsidP="00DF4B73">
      <w:pPr>
        <w:pStyle w:val="a3"/>
        <w:numPr>
          <w:ilvl w:val="0"/>
          <w:numId w:val="3"/>
        </w:numPr>
        <w:ind w:leftChars="0"/>
      </w:pPr>
      <w:r>
        <w:rPr>
          <w:rFonts w:hint="eastAsia"/>
        </w:rPr>
        <w:t>久留倍官衙遺跡公園で、オリエンテーリングをする。</w:t>
      </w:r>
    </w:p>
    <w:p w:rsidR="00DF4B73" w:rsidRDefault="00DF4B73" w:rsidP="00DF4B73">
      <w:pPr>
        <w:pStyle w:val="a3"/>
        <w:numPr>
          <w:ilvl w:val="0"/>
          <w:numId w:val="3"/>
        </w:numPr>
        <w:ind w:leftChars="0"/>
      </w:pPr>
      <w:r>
        <w:rPr>
          <w:rFonts w:hint="eastAsia"/>
        </w:rPr>
        <w:t>オリエンテーリングの感想をまとめる。</w:t>
      </w:r>
    </w:p>
    <w:p w:rsidR="00857A97" w:rsidRDefault="00857A97" w:rsidP="00DF4B73"/>
    <w:p w:rsidR="00EC1C3F" w:rsidRDefault="00EC1C3F" w:rsidP="00EC1C3F">
      <w:pPr>
        <w:pStyle w:val="a3"/>
        <w:numPr>
          <w:ilvl w:val="0"/>
          <w:numId w:val="1"/>
        </w:numPr>
        <w:ind w:leftChars="0"/>
      </w:pPr>
      <w:r>
        <w:rPr>
          <w:rFonts w:hint="eastAsia"/>
        </w:rPr>
        <w:t>本時のねらい</w:t>
      </w:r>
    </w:p>
    <w:p w:rsidR="00857A97" w:rsidRDefault="00633FAB" w:rsidP="00633FAB">
      <w:pPr>
        <w:pStyle w:val="a3"/>
        <w:ind w:leftChars="270" w:left="567" w:firstLineChars="130" w:firstLine="273"/>
      </w:pPr>
      <w:r>
        <w:rPr>
          <w:rFonts w:hint="eastAsia"/>
        </w:rPr>
        <w:t>久留倍官衙遺跡へ行き、チームで協力して、オリエンテーリングを行うことができる。</w:t>
      </w:r>
    </w:p>
    <w:p w:rsidR="00857A97" w:rsidRPr="00633FAB" w:rsidRDefault="00857A97" w:rsidP="00857A97">
      <w:pPr>
        <w:pStyle w:val="a3"/>
        <w:ind w:leftChars="0" w:left="420"/>
      </w:pPr>
    </w:p>
    <w:p w:rsidR="00EC1C3F" w:rsidRDefault="00EC1C3F" w:rsidP="00EC1C3F">
      <w:pPr>
        <w:pStyle w:val="a3"/>
        <w:numPr>
          <w:ilvl w:val="0"/>
          <w:numId w:val="1"/>
        </w:numPr>
        <w:ind w:leftChars="0"/>
      </w:pPr>
      <w:r>
        <w:rPr>
          <w:rFonts w:hint="eastAsia"/>
        </w:rPr>
        <w:t>展開</w:t>
      </w:r>
    </w:p>
    <w:p w:rsidR="00F4241C" w:rsidRDefault="00F4241C" w:rsidP="00F4241C">
      <w:r>
        <w:rPr>
          <w:rFonts w:hint="eastAsia"/>
        </w:rPr>
        <w:t xml:space="preserve">　　　準備物　オリエンテーリングのコントロール</w:t>
      </w:r>
      <w:r>
        <w:rPr>
          <w:rFonts w:hint="eastAsia"/>
        </w:rPr>
        <w:t>(</w:t>
      </w:r>
      <w:r>
        <w:rPr>
          <w:rFonts w:hint="eastAsia"/>
        </w:rPr>
        <w:t>旗</w:t>
      </w:r>
      <w:r>
        <w:rPr>
          <w:rFonts w:hint="eastAsia"/>
        </w:rPr>
        <w:t>)</w:t>
      </w:r>
      <w:r>
        <w:rPr>
          <w:rFonts w:hint="eastAsia"/>
        </w:rPr>
        <w:t>ポイントに立てる、コンパス、地図</w:t>
      </w:r>
    </w:p>
    <w:p w:rsidR="00F4241C" w:rsidRDefault="00F4241C" w:rsidP="00F4241C">
      <w:r>
        <w:rPr>
          <w:rFonts w:hint="eastAsia"/>
        </w:rPr>
        <w:t xml:space="preserve">　　　　　　　筆記用具、ストップウォッチ、</w:t>
      </w:r>
    </w:p>
    <w:p w:rsidR="00F4241C" w:rsidRDefault="00D924DA" w:rsidP="00F4241C">
      <w:r>
        <w:rPr>
          <w:rFonts w:hint="eastAsia"/>
        </w:rPr>
        <w:t xml:space="preserve">　　　ルール　スタートからゴールまでのタイムトライアル。</w:t>
      </w:r>
    </w:p>
    <w:p w:rsidR="00D924DA" w:rsidRDefault="00D924DA" w:rsidP="00D924DA">
      <w:pPr>
        <w:ind w:left="1470" w:hangingChars="700" w:hanging="1470"/>
      </w:pPr>
      <w:r>
        <w:rPr>
          <w:rFonts w:hint="eastAsia"/>
        </w:rPr>
        <w:t xml:space="preserve">　　　　　　　各ポイントをまわって問題を解く。問題の不正解数でタイムが増える</w:t>
      </w:r>
      <w:r>
        <w:rPr>
          <w:rFonts w:hint="eastAsia"/>
        </w:rPr>
        <w:t>(1</w:t>
      </w:r>
      <w:r>
        <w:rPr>
          <w:rFonts w:hint="eastAsia"/>
        </w:rPr>
        <w:t>問</w:t>
      </w:r>
      <w:r w:rsidR="00A07B44">
        <w:rPr>
          <w:rFonts w:hint="eastAsia"/>
        </w:rPr>
        <w:t>5</w:t>
      </w:r>
      <w:r w:rsidR="00A07B44">
        <w:rPr>
          <w:rFonts w:hint="eastAsia"/>
        </w:rPr>
        <w:t>分</w:t>
      </w:r>
      <w:r>
        <w:rPr>
          <w:rFonts w:hint="eastAsia"/>
        </w:rPr>
        <w:t>)</w:t>
      </w:r>
      <w:r>
        <w:rPr>
          <w:rFonts w:hint="eastAsia"/>
        </w:rPr>
        <w:t>。</w:t>
      </w:r>
    </w:p>
    <w:p w:rsidR="00D924DA" w:rsidRDefault="00D924DA" w:rsidP="00D924DA">
      <w:pPr>
        <w:ind w:left="1470" w:hangingChars="700" w:hanging="1470"/>
      </w:pPr>
      <w:r>
        <w:rPr>
          <w:rFonts w:hint="eastAsia"/>
        </w:rPr>
        <w:t xml:space="preserve">　　　　　　　回っていないポイントがあるチームは、１ポイントで５分の加算。</w:t>
      </w:r>
    </w:p>
    <w:p w:rsidR="00D924DA" w:rsidRDefault="00D924DA" w:rsidP="00D924DA">
      <w:pPr>
        <w:ind w:left="1470" w:hangingChars="700" w:hanging="1470"/>
      </w:pPr>
      <w:r>
        <w:rPr>
          <w:rFonts w:hint="eastAsia"/>
        </w:rPr>
        <w:t xml:space="preserve">　　　　　　　ポイントは、全部で</w:t>
      </w:r>
      <w:r w:rsidR="00A07B44">
        <w:rPr>
          <w:rFonts w:hint="eastAsia"/>
        </w:rPr>
        <w:t>８ポイント（ガイダンス・森・正殿・脇殿・八脚門・溝・正倉院・連通路出口）</w:t>
      </w:r>
    </w:p>
    <w:p w:rsidR="00F4241C" w:rsidRPr="00A07B44" w:rsidRDefault="00FC219E" w:rsidP="00263B86">
      <w:pPr>
        <w:ind w:left="1470" w:hangingChars="700" w:hanging="1470"/>
      </w:pPr>
      <w:r>
        <w:rPr>
          <w:rFonts w:hint="eastAsia"/>
        </w:rPr>
        <w:t xml:space="preserve">　　　　　　　ポイントのチェックは、コントロールにつけてあるクレヨンの色で確かめる。</w:t>
      </w:r>
      <w:bookmarkStart w:id="0" w:name="_GoBack"/>
      <w:bookmarkEnd w:id="0"/>
    </w:p>
    <w:tbl>
      <w:tblPr>
        <w:tblStyle w:val="a4"/>
        <w:tblW w:w="0" w:type="auto"/>
        <w:tblInd w:w="420" w:type="dxa"/>
        <w:tblLook w:val="04A0" w:firstRow="1" w:lastRow="0" w:firstColumn="1" w:lastColumn="0" w:noHBand="0" w:noVBand="1"/>
      </w:tblPr>
      <w:tblGrid>
        <w:gridCol w:w="4154"/>
        <w:gridCol w:w="4146"/>
      </w:tblGrid>
      <w:tr w:rsidR="00633FAB" w:rsidTr="00633FAB">
        <w:tc>
          <w:tcPr>
            <w:tcW w:w="4351" w:type="dxa"/>
          </w:tcPr>
          <w:p w:rsidR="00633FAB" w:rsidRDefault="00FD163E" w:rsidP="00EC1C3F">
            <w:pPr>
              <w:pStyle w:val="a3"/>
              <w:ind w:leftChars="0" w:left="0"/>
            </w:pPr>
            <w:r>
              <w:rPr>
                <w:rFonts w:hint="eastAsia"/>
              </w:rPr>
              <w:lastRenderedPageBreak/>
              <w:t>学習過程</w:t>
            </w:r>
          </w:p>
        </w:tc>
        <w:tc>
          <w:tcPr>
            <w:tcW w:w="4351" w:type="dxa"/>
          </w:tcPr>
          <w:p w:rsidR="00633FAB" w:rsidRDefault="00633FAB" w:rsidP="00EC1C3F">
            <w:pPr>
              <w:pStyle w:val="a3"/>
              <w:ind w:leftChars="0" w:left="0"/>
            </w:pPr>
            <w:r>
              <w:rPr>
                <w:rFonts w:hint="eastAsia"/>
              </w:rPr>
              <w:t>指導上の留意点</w:t>
            </w:r>
          </w:p>
        </w:tc>
      </w:tr>
      <w:tr w:rsidR="00633FAB" w:rsidTr="00FC219E">
        <w:trPr>
          <w:trHeight w:val="5014"/>
        </w:trPr>
        <w:tc>
          <w:tcPr>
            <w:tcW w:w="4351" w:type="dxa"/>
          </w:tcPr>
          <w:p w:rsidR="00633FAB" w:rsidRDefault="00633FAB" w:rsidP="00633FAB">
            <w:pPr>
              <w:pStyle w:val="a3"/>
              <w:numPr>
                <w:ilvl w:val="0"/>
                <w:numId w:val="5"/>
              </w:numPr>
              <w:ind w:leftChars="0"/>
            </w:pPr>
            <w:r>
              <w:rPr>
                <w:rFonts w:hint="eastAsia"/>
              </w:rPr>
              <w:t>久留倍官衙遺跡へ行く。</w:t>
            </w:r>
          </w:p>
          <w:p w:rsidR="00F4241C" w:rsidRDefault="00F4241C" w:rsidP="00F4241C">
            <w:pPr>
              <w:pStyle w:val="a3"/>
              <w:ind w:leftChars="0" w:left="360"/>
            </w:pPr>
          </w:p>
          <w:p w:rsidR="00633FAB" w:rsidRDefault="00633FAB" w:rsidP="00633FAB">
            <w:pPr>
              <w:pStyle w:val="a3"/>
              <w:numPr>
                <w:ilvl w:val="0"/>
                <w:numId w:val="5"/>
              </w:numPr>
              <w:ind w:leftChars="0"/>
            </w:pPr>
            <w:r>
              <w:rPr>
                <w:rFonts w:hint="eastAsia"/>
              </w:rPr>
              <w:t>オリエンテーリングの準備をする。</w:t>
            </w:r>
          </w:p>
          <w:p w:rsidR="00F4241C" w:rsidRDefault="00F4241C" w:rsidP="00F4241C"/>
          <w:p w:rsidR="00F4241C" w:rsidRDefault="00F4241C" w:rsidP="00F4241C"/>
          <w:p w:rsidR="00F4241C" w:rsidRDefault="00F4241C" w:rsidP="00F4241C"/>
          <w:p w:rsidR="00D924DA" w:rsidRDefault="00D924DA" w:rsidP="00F4241C"/>
          <w:p w:rsidR="00F4241C" w:rsidRDefault="00F4241C" w:rsidP="00633FAB">
            <w:pPr>
              <w:pStyle w:val="a3"/>
              <w:numPr>
                <w:ilvl w:val="0"/>
                <w:numId w:val="5"/>
              </w:numPr>
              <w:ind w:leftChars="0"/>
            </w:pPr>
            <w:r>
              <w:rPr>
                <w:rFonts w:hint="eastAsia"/>
              </w:rPr>
              <w:t>オリエンテーリングをする。</w:t>
            </w:r>
          </w:p>
          <w:p w:rsidR="00F4241C" w:rsidRDefault="00F4241C" w:rsidP="00F4241C"/>
          <w:p w:rsidR="00D924DA" w:rsidRDefault="00D924DA" w:rsidP="00F4241C"/>
          <w:p w:rsidR="00D924DA" w:rsidRDefault="00D924DA" w:rsidP="00F4241C"/>
          <w:p w:rsidR="00D924DA" w:rsidRDefault="00D924DA" w:rsidP="00F4241C"/>
          <w:p w:rsidR="00F4241C" w:rsidRDefault="00F4241C" w:rsidP="00633FAB">
            <w:pPr>
              <w:pStyle w:val="a3"/>
              <w:numPr>
                <w:ilvl w:val="0"/>
                <w:numId w:val="5"/>
              </w:numPr>
              <w:ind w:leftChars="0"/>
            </w:pPr>
            <w:r>
              <w:rPr>
                <w:rFonts w:hint="eastAsia"/>
              </w:rPr>
              <w:t>オリエンテーリングの感想を書く。</w:t>
            </w:r>
          </w:p>
          <w:p w:rsidR="00633FAB" w:rsidRPr="00633FAB" w:rsidRDefault="00633FAB" w:rsidP="00633FAB">
            <w:pPr>
              <w:pStyle w:val="a3"/>
              <w:ind w:leftChars="0" w:left="0"/>
            </w:pPr>
          </w:p>
        </w:tc>
        <w:tc>
          <w:tcPr>
            <w:tcW w:w="4351" w:type="dxa"/>
          </w:tcPr>
          <w:p w:rsidR="00633FAB" w:rsidRDefault="00F4241C" w:rsidP="00EC1C3F">
            <w:pPr>
              <w:pStyle w:val="a3"/>
              <w:ind w:leftChars="0" w:left="0"/>
            </w:pPr>
            <w:r>
              <w:rPr>
                <w:rFonts w:hint="eastAsia"/>
              </w:rPr>
              <w:t>○交通安全に気を付けさせる。</w:t>
            </w:r>
          </w:p>
          <w:p w:rsidR="00F4241C" w:rsidRDefault="00F4241C" w:rsidP="00EC1C3F">
            <w:pPr>
              <w:pStyle w:val="a3"/>
              <w:ind w:leftChars="0" w:left="0"/>
            </w:pPr>
          </w:p>
          <w:p w:rsidR="00F4241C" w:rsidRDefault="00F4241C" w:rsidP="00EC1C3F">
            <w:pPr>
              <w:pStyle w:val="a3"/>
              <w:ind w:leftChars="0" w:left="0"/>
            </w:pPr>
            <w:r>
              <w:rPr>
                <w:rFonts w:hint="eastAsia"/>
              </w:rPr>
              <w:t>○各グループで準備をしたものを公園内に用意する。</w:t>
            </w:r>
          </w:p>
          <w:p w:rsidR="00F4241C" w:rsidRDefault="00F4241C" w:rsidP="00EC1C3F">
            <w:pPr>
              <w:pStyle w:val="a3"/>
              <w:ind w:leftChars="0" w:left="0"/>
            </w:pPr>
            <w:r>
              <w:rPr>
                <w:rFonts w:hint="eastAsia"/>
              </w:rPr>
              <w:t>○準備が終わったグループからスタート地点へ戻るようにさせる。</w:t>
            </w:r>
          </w:p>
          <w:p w:rsidR="00D924DA" w:rsidRDefault="00D924DA" w:rsidP="00EC1C3F">
            <w:pPr>
              <w:pStyle w:val="a3"/>
              <w:ind w:leftChars="0" w:left="0"/>
            </w:pPr>
          </w:p>
          <w:p w:rsidR="00F4241C" w:rsidRDefault="00F4241C" w:rsidP="00EC1C3F">
            <w:pPr>
              <w:pStyle w:val="a3"/>
              <w:ind w:leftChars="0" w:left="0"/>
            </w:pPr>
            <w:r>
              <w:rPr>
                <w:rFonts w:hint="eastAsia"/>
              </w:rPr>
              <w:t>○ルールについて確認する。</w:t>
            </w:r>
          </w:p>
          <w:p w:rsidR="00D924DA" w:rsidRDefault="00D924DA" w:rsidP="00EC1C3F">
            <w:pPr>
              <w:pStyle w:val="a3"/>
              <w:ind w:leftChars="0" w:left="0"/>
            </w:pPr>
            <w:r>
              <w:rPr>
                <w:rFonts w:hint="eastAsia"/>
              </w:rPr>
              <w:t>○特にチームがバラバラにならないように、全員がそろってゴールをすることを確認する。</w:t>
            </w:r>
          </w:p>
          <w:p w:rsidR="00D924DA" w:rsidRDefault="00D924DA" w:rsidP="00EC1C3F">
            <w:pPr>
              <w:pStyle w:val="a3"/>
              <w:ind w:leftChars="0" w:left="0"/>
            </w:pPr>
          </w:p>
          <w:p w:rsidR="00D924DA" w:rsidRDefault="00A07B44" w:rsidP="00EC1C3F">
            <w:pPr>
              <w:pStyle w:val="a3"/>
              <w:ind w:leftChars="0" w:left="0"/>
            </w:pPr>
            <w:r>
              <w:rPr>
                <w:rFonts w:hint="eastAsia"/>
              </w:rPr>
              <w:t>○感じたことを書かせたい。</w:t>
            </w:r>
          </w:p>
        </w:tc>
      </w:tr>
    </w:tbl>
    <w:p w:rsidR="00EC1C3F" w:rsidRDefault="00EC1C3F" w:rsidP="00EC1C3F">
      <w:pPr>
        <w:pStyle w:val="a3"/>
        <w:ind w:leftChars="0" w:left="420"/>
      </w:pPr>
    </w:p>
    <w:p w:rsidR="00FC219E" w:rsidRDefault="00FC219E" w:rsidP="00FC219E"/>
    <w:p w:rsidR="00FC219E" w:rsidRPr="009A35B9" w:rsidRDefault="00FD5707" w:rsidP="00FC219E">
      <w:r>
        <w:rPr>
          <w:rFonts w:ascii="Arial" w:hAnsi="Arial" w:cs="Arial"/>
          <w:noProof/>
          <w:color w:val="0E1BBB"/>
        </w:rPr>
        <mc:AlternateContent>
          <mc:Choice Requires="wps">
            <w:drawing>
              <wp:anchor distT="0" distB="0" distL="114300" distR="114300" simplePos="0" relativeHeight="251659264" behindDoc="0" locked="0" layoutInCell="1" allowOverlap="1" wp14:anchorId="042FBFD0" wp14:editId="36DE51D9">
                <wp:simplePos x="0" y="0"/>
                <wp:positionH relativeFrom="column">
                  <wp:posOffset>377190</wp:posOffset>
                </wp:positionH>
                <wp:positionV relativeFrom="paragraph">
                  <wp:posOffset>15875</wp:posOffset>
                </wp:positionV>
                <wp:extent cx="0" cy="999490"/>
                <wp:effectExtent l="0" t="0" r="19050" b="10160"/>
                <wp:wrapNone/>
                <wp:docPr id="3" name="直線コネクタ 3"/>
                <wp:cNvGraphicFramePr/>
                <a:graphic xmlns:a="http://schemas.openxmlformats.org/drawingml/2006/main">
                  <a:graphicData uri="http://schemas.microsoft.com/office/word/2010/wordprocessingShape">
                    <wps:wsp>
                      <wps:cNvCnPr/>
                      <wps:spPr>
                        <a:xfrm flipV="1">
                          <a:off x="0" y="0"/>
                          <a:ext cx="0" cy="999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1.25pt" to="29.7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" strokecolor="#4579b8 [3044]"/>
            </w:pict>
          </mc:Fallback>
        </mc:AlternateContent>
      </w:r>
      <w:r>
        <w:rPr>
          <w:rFonts w:ascii="Arial" w:hAnsi="Arial" w:cs="Arial"/>
          <w:noProof/>
          <w:color w:val="0E1BBB"/>
        </w:rPr>
        <mc:AlternateContent>
          <mc:Choice Requires="wps">
            <w:drawing>
              <wp:anchor distT="0" distB="0" distL="114300" distR="114300" simplePos="0" relativeHeight="251660288" behindDoc="0" locked="0" layoutInCell="1" allowOverlap="1" wp14:anchorId="4FA9A601" wp14:editId="3A525911">
                <wp:simplePos x="0" y="0"/>
                <wp:positionH relativeFrom="column">
                  <wp:posOffset>377189</wp:posOffset>
                </wp:positionH>
                <wp:positionV relativeFrom="paragraph">
                  <wp:posOffset>15875</wp:posOffset>
                </wp:positionV>
                <wp:extent cx="9810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9.7pt,1.25pt" to="1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" strokecolor="#4579b8 [3044]"/>
            </w:pict>
          </mc:Fallback>
        </mc:AlternateContent>
      </w:r>
      <w:r w:rsidR="009A35B9">
        <w:rPr>
          <w:rFonts w:ascii="Arial" w:hAnsi="Arial" w:cs="Arial"/>
          <w:noProof/>
          <w:color w:val="0E1BBB"/>
        </w:rPr>
        <w:drawing>
          <wp:anchor distT="0" distB="0" distL="114300" distR="114300" simplePos="0" relativeHeight="251658240" behindDoc="0" locked="0" layoutInCell="1" allowOverlap="1" wp14:anchorId="3098F446" wp14:editId="76DFE83C">
            <wp:simplePos x="0" y="0"/>
            <wp:positionH relativeFrom="column">
              <wp:posOffset>205740</wp:posOffset>
            </wp:positionH>
            <wp:positionV relativeFrom="paragraph">
              <wp:posOffset>15240</wp:posOffset>
            </wp:positionV>
            <wp:extent cx="1327785" cy="1000125"/>
            <wp:effectExtent l="0" t="0" r="5715" b="9525"/>
            <wp:wrapNone/>
            <wp:docPr id="4" name="図 4" descr="オリエンテーリン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オリエンテーリン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78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19E" w:rsidRDefault="00FC219E" w:rsidP="00FC219E"/>
    <w:p w:rsidR="00FC219E" w:rsidRDefault="00FC219E" w:rsidP="00FC219E"/>
    <w:p w:rsidR="00FC219E" w:rsidRDefault="00FC219E" w:rsidP="00FC219E"/>
    <w:p w:rsidR="00FC219E" w:rsidRDefault="00FC219E" w:rsidP="00FC219E"/>
    <w:p w:rsidR="00FC219E" w:rsidRDefault="009A35B9" w:rsidP="00FC219E">
      <w:r>
        <w:rPr>
          <w:rFonts w:hint="eastAsia"/>
        </w:rPr>
        <w:t xml:space="preserve">＊各ポイントに立てる旗　</w:t>
      </w:r>
    </w:p>
    <w:p w:rsidR="00FC219E" w:rsidRDefault="00FC219E" w:rsidP="00FC219E"/>
    <w:p w:rsidR="009A35B9" w:rsidRDefault="009A35B9" w:rsidP="00FC219E">
      <w:r>
        <w:rPr>
          <w:rFonts w:hint="eastAsia"/>
        </w:rPr>
        <w:t>＊解答用紙（例）</w:t>
      </w:r>
    </w:p>
    <w:p w:rsidR="009A35B9" w:rsidRDefault="00114591" w:rsidP="00FC219E">
      <w:r>
        <w:rPr>
          <w:rFonts w:hint="eastAsia"/>
        </w:rPr>
        <w:t>スタート時刻</w:t>
      </w:r>
      <w:r w:rsidR="009A35B9">
        <w:rPr>
          <w:rFonts w:hint="eastAsia"/>
        </w:rPr>
        <w:t xml:space="preserve">（　　</w:t>
      </w:r>
      <w:r w:rsidR="006526CC">
        <w:rPr>
          <w:rFonts w:hint="eastAsia"/>
        </w:rPr>
        <w:t xml:space="preserve">時　　</w:t>
      </w:r>
      <w:r>
        <w:rPr>
          <w:rFonts w:hint="eastAsia"/>
        </w:rPr>
        <w:t xml:space="preserve">分）　</w:t>
      </w:r>
      <w:r w:rsidR="009A35B9">
        <w:rPr>
          <w:rFonts w:hint="eastAsia"/>
        </w:rPr>
        <w:t>到着</w:t>
      </w:r>
      <w:r>
        <w:rPr>
          <w:rFonts w:hint="eastAsia"/>
        </w:rPr>
        <w:t>予定時刻</w:t>
      </w:r>
      <w:r w:rsidR="006526CC">
        <w:rPr>
          <w:rFonts w:hint="eastAsia"/>
        </w:rPr>
        <w:t xml:space="preserve">（　　</w:t>
      </w:r>
      <w:r w:rsidR="009A35B9">
        <w:rPr>
          <w:rFonts w:hint="eastAsia"/>
        </w:rPr>
        <w:t>時　　分）</w:t>
      </w:r>
      <w:r>
        <w:rPr>
          <w:rFonts w:hint="eastAsia"/>
        </w:rPr>
        <w:t>到着時刻（　　時　　分</w:t>
      </w:r>
      <w:r w:rsidR="009A35B9">
        <w:rPr>
          <w:rFonts w:hint="eastAsia"/>
        </w:rPr>
        <w:t>）</w:t>
      </w:r>
    </w:p>
    <w:p w:rsidR="00114591" w:rsidRDefault="00114591" w:rsidP="00FC219E">
      <w:r>
        <w:rPr>
          <w:rFonts w:hint="eastAsia"/>
        </w:rPr>
        <w:t>タイム差　（　　　　　　　）　　　　得点（　　　　　　　　　）順位（　　　　　　　）</w:t>
      </w:r>
    </w:p>
    <w:tbl>
      <w:tblPr>
        <w:tblStyle w:val="a4"/>
        <w:tblW w:w="0" w:type="auto"/>
        <w:tblLook w:val="04A0" w:firstRow="1" w:lastRow="0" w:firstColumn="1" w:lastColumn="0" w:noHBand="0" w:noVBand="1"/>
      </w:tblPr>
      <w:tblGrid>
        <w:gridCol w:w="1101"/>
        <w:gridCol w:w="2379"/>
        <w:gridCol w:w="1740"/>
        <w:gridCol w:w="1741"/>
        <w:gridCol w:w="1741"/>
      </w:tblGrid>
      <w:tr w:rsidR="009A35B9" w:rsidTr="00114591">
        <w:tc>
          <w:tcPr>
            <w:tcW w:w="1101" w:type="dxa"/>
          </w:tcPr>
          <w:p w:rsidR="009A35B9" w:rsidRDefault="009A35B9" w:rsidP="00FC219E">
            <w:r>
              <w:rPr>
                <w:rFonts w:hint="eastAsia"/>
              </w:rPr>
              <w:t>ポイント</w:t>
            </w:r>
          </w:p>
        </w:tc>
        <w:tc>
          <w:tcPr>
            <w:tcW w:w="2379" w:type="dxa"/>
          </w:tcPr>
          <w:p w:rsidR="009A35B9" w:rsidRDefault="009A35B9" w:rsidP="00FC219E">
            <w:r>
              <w:rPr>
                <w:rFonts w:hint="eastAsia"/>
              </w:rPr>
              <w:t>問題の答え</w:t>
            </w:r>
          </w:p>
        </w:tc>
        <w:tc>
          <w:tcPr>
            <w:tcW w:w="1740" w:type="dxa"/>
          </w:tcPr>
          <w:p w:rsidR="009A35B9" w:rsidRDefault="00114591" w:rsidP="00FC219E">
            <w:r>
              <w:rPr>
                <w:rFonts w:hint="eastAsia"/>
              </w:rPr>
              <w:t>チェック</w:t>
            </w:r>
          </w:p>
        </w:tc>
        <w:tc>
          <w:tcPr>
            <w:tcW w:w="1741" w:type="dxa"/>
          </w:tcPr>
          <w:p w:rsidR="009A35B9" w:rsidRDefault="009A35B9" w:rsidP="00FC219E"/>
        </w:tc>
        <w:tc>
          <w:tcPr>
            <w:tcW w:w="1741" w:type="dxa"/>
          </w:tcPr>
          <w:p w:rsidR="009A35B9" w:rsidRDefault="00114591" w:rsidP="00FC219E">
            <w:r>
              <w:rPr>
                <w:rFonts w:hint="eastAsia"/>
              </w:rPr>
              <w:t>得点</w:t>
            </w:r>
          </w:p>
        </w:tc>
      </w:tr>
      <w:tr w:rsidR="009A35B9" w:rsidTr="00114591">
        <w:tc>
          <w:tcPr>
            <w:tcW w:w="1101" w:type="dxa"/>
          </w:tcPr>
          <w:p w:rsidR="009A35B9" w:rsidRDefault="009A35B9" w:rsidP="00FC219E">
            <w:r>
              <w:rPr>
                <w:rFonts w:hint="eastAsia"/>
              </w:rPr>
              <w:t>１</w:t>
            </w:r>
          </w:p>
        </w:tc>
        <w:tc>
          <w:tcPr>
            <w:tcW w:w="2379" w:type="dxa"/>
          </w:tcPr>
          <w:p w:rsidR="009A35B9" w:rsidRDefault="009A35B9" w:rsidP="00FC219E"/>
        </w:tc>
        <w:tc>
          <w:tcPr>
            <w:tcW w:w="1740" w:type="dxa"/>
          </w:tcPr>
          <w:p w:rsidR="009A35B9" w:rsidRDefault="009A35B9" w:rsidP="00FC219E"/>
        </w:tc>
        <w:tc>
          <w:tcPr>
            <w:tcW w:w="1741" w:type="dxa"/>
          </w:tcPr>
          <w:p w:rsidR="009A35B9" w:rsidRDefault="009A35B9" w:rsidP="00FC219E"/>
        </w:tc>
        <w:tc>
          <w:tcPr>
            <w:tcW w:w="1741" w:type="dxa"/>
          </w:tcPr>
          <w:p w:rsidR="009A35B9" w:rsidRDefault="009A35B9" w:rsidP="00FC219E"/>
        </w:tc>
      </w:tr>
      <w:tr w:rsidR="009A35B9" w:rsidTr="00114591">
        <w:tc>
          <w:tcPr>
            <w:tcW w:w="1101" w:type="dxa"/>
          </w:tcPr>
          <w:p w:rsidR="009A35B9" w:rsidRDefault="009A35B9" w:rsidP="00FC219E">
            <w:r>
              <w:rPr>
                <w:rFonts w:hint="eastAsia"/>
              </w:rPr>
              <w:t>２</w:t>
            </w:r>
          </w:p>
        </w:tc>
        <w:tc>
          <w:tcPr>
            <w:tcW w:w="2379" w:type="dxa"/>
          </w:tcPr>
          <w:p w:rsidR="009A35B9" w:rsidRDefault="009A35B9" w:rsidP="00FC219E"/>
        </w:tc>
        <w:tc>
          <w:tcPr>
            <w:tcW w:w="1740" w:type="dxa"/>
          </w:tcPr>
          <w:p w:rsidR="009A35B9" w:rsidRDefault="009A35B9" w:rsidP="00FC219E"/>
        </w:tc>
        <w:tc>
          <w:tcPr>
            <w:tcW w:w="1741" w:type="dxa"/>
          </w:tcPr>
          <w:p w:rsidR="009A35B9" w:rsidRDefault="009A35B9" w:rsidP="00FC219E"/>
        </w:tc>
        <w:tc>
          <w:tcPr>
            <w:tcW w:w="1741" w:type="dxa"/>
          </w:tcPr>
          <w:p w:rsidR="009A35B9" w:rsidRDefault="009A35B9" w:rsidP="00FC219E"/>
        </w:tc>
      </w:tr>
      <w:tr w:rsidR="009A35B9" w:rsidTr="00114591">
        <w:tc>
          <w:tcPr>
            <w:tcW w:w="1101" w:type="dxa"/>
          </w:tcPr>
          <w:p w:rsidR="009A35B9" w:rsidRDefault="009A35B9" w:rsidP="00FC219E">
            <w:r>
              <w:rPr>
                <w:rFonts w:hint="eastAsia"/>
              </w:rPr>
              <w:t>３</w:t>
            </w:r>
          </w:p>
        </w:tc>
        <w:tc>
          <w:tcPr>
            <w:tcW w:w="2379" w:type="dxa"/>
          </w:tcPr>
          <w:p w:rsidR="009A35B9" w:rsidRDefault="009A35B9" w:rsidP="00FC219E"/>
        </w:tc>
        <w:tc>
          <w:tcPr>
            <w:tcW w:w="1740" w:type="dxa"/>
          </w:tcPr>
          <w:p w:rsidR="009A35B9" w:rsidRDefault="009A35B9" w:rsidP="00FC219E"/>
        </w:tc>
        <w:tc>
          <w:tcPr>
            <w:tcW w:w="1741" w:type="dxa"/>
          </w:tcPr>
          <w:p w:rsidR="009A35B9" w:rsidRDefault="009A35B9" w:rsidP="00FC219E"/>
        </w:tc>
        <w:tc>
          <w:tcPr>
            <w:tcW w:w="1741" w:type="dxa"/>
          </w:tcPr>
          <w:p w:rsidR="009A35B9" w:rsidRDefault="009A35B9" w:rsidP="00FC219E"/>
        </w:tc>
      </w:tr>
      <w:tr w:rsidR="00114591" w:rsidTr="00114591">
        <w:tc>
          <w:tcPr>
            <w:tcW w:w="1101" w:type="dxa"/>
          </w:tcPr>
          <w:p w:rsidR="00114591" w:rsidRDefault="00114591" w:rsidP="00FC219E">
            <w:r>
              <w:rPr>
                <w:rFonts w:hint="eastAsia"/>
              </w:rPr>
              <w:t>４</w:t>
            </w:r>
          </w:p>
        </w:tc>
        <w:tc>
          <w:tcPr>
            <w:tcW w:w="2379" w:type="dxa"/>
          </w:tcPr>
          <w:p w:rsidR="00114591" w:rsidRDefault="00114591" w:rsidP="00FC219E"/>
        </w:tc>
        <w:tc>
          <w:tcPr>
            <w:tcW w:w="1740" w:type="dxa"/>
          </w:tcPr>
          <w:p w:rsidR="00114591" w:rsidRDefault="00114591" w:rsidP="00FC219E"/>
        </w:tc>
        <w:tc>
          <w:tcPr>
            <w:tcW w:w="1741" w:type="dxa"/>
          </w:tcPr>
          <w:p w:rsidR="00114591" w:rsidRDefault="00114591" w:rsidP="00FC219E"/>
        </w:tc>
        <w:tc>
          <w:tcPr>
            <w:tcW w:w="1741" w:type="dxa"/>
          </w:tcPr>
          <w:p w:rsidR="00114591" w:rsidRDefault="00114591" w:rsidP="00FC219E"/>
        </w:tc>
      </w:tr>
      <w:tr w:rsidR="00114591" w:rsidTr="00114591">
        <w:tc>
          <w:tcPr>
            <w:tcW w:w="1101" w:type="dxa"/>
          </w:tcPr>
          <w:p w:rsidR="00114591" w:rsidRDefault="00114591" w:rsidP="00FC219E">
            <w:r>
              <w:rPr>
                <w:rFonts w:hint="eastAsia"/>
              </w:rPr>
              <w:t>５</w:t>
            </w:r>
          </w:p>
        </w:tc>
        <w:tc>
          <w:tcPr>
            <w:tcW w:w="2379" w:type="dxa"/>
          </w:tcPr>
          <w:p w:rsidR="00114591" w:rsidRDefault="00114591" w:rsidP="00FC219E"/>
        </w:tc>
        <w:tc>
          <w:tcPr>
            <w:tcW w:w="1740" w:type="dxa"/>
          </w:tcPr>
          <w:p w:rsidR="00114591" w:rsidRDefault="00114591" w:rsidP="00FC219E"/>
        </w:tc>
        <w:tc>
          <w:tcPr>
            <w:tcW w:w="1741" w:type="dxa"/>
          </w:tcPr>
          <w:p w:rsidR="00114591" w:rsidRDefault="00114591" w:rsidP="00FC219E"/>
        </w:tc>
        <w:tc>
          <w:tcPr>
            <w:tcW w:w="1741" w:type="dxa"/>
          </w:tcPr>
          <w:p w:rsidR="00114591" w:rsidRDefault="00114591" w:rsidP="00FC219E"/>
        </w:tc>
      </w:tr>
      <w:tr w:rsidR="00114591" w:rsidTr="00114591">
        <w:tc>
          <w:tcPr>
            <w:tcW w:w="1101" w:type="dxa"/>
          </w:tcPr>
          <w:p w:rsidR="00114591" w:rsidRDefault="00114591" w:rsidP="00FC219E">
            <w:r>
              <w:rPr>
                <w:rFonts w:hint="eastAsia"/>
              </w:rPr>
              <w:t>６</w:t>
            </w:r>
          </w:p>
        </w:tc>
        <w:tc>
          <w:tcPr>
            <w:tcW w:w="2379" w:type="dxa"/>
          </w:tcPr>
          <w:p w:rsidR="00114591" w:rsidRDefault="00114591" w:rsidP="00FC219E"/>
        </w:tc>
        <w:tc>
          <w:tcPr>
            <w:tcW w:w="1740" w:type="dxa"/>
          </w:tcPr>
          <w:p w:rsidR="00114591" w:rsidRDefault="00114591" w:rsidP="00FC219E"/>
        </w:tc>
        <w:tc>
          <w:tcPr>
            <w:tcW w:w="1741" w:type="dxa"/>
          </w:tcPr>
          <w:p w:rsidR="00114591" w:rsidRDefault="00114591" w:rsidP="00FC219E"/>
        </w:tc>
        <w:tc>
          <w:tcPr>
            <w:tcW w:w="1741" w:type="dxa"/>
          </w:tcPr>
          <w:p w:rsidR="00114591" w:rsidRDefault="00114591" w:rsidP="00FC219E"/>
        </w:tc>
      </w:tr>
      <w:tr w:rsidR="00114591" w:rsidTr="00114591">
        <w:tc>
          <w:tcPr>
            <w:tcW w:w="1101" w:type="dxa"/>
          </w:tcPr>
          <w:p w:rsidR="00114591" w:rsidRDefault="00114591" w:rsidP="00FC219E">
            <w:r>
              <w:rPr>
                <w:rFonts w:hint="eastAsia"/>
              </w:rPr>
              <w:t>７</w:t>
            </w:r>
          </w:p>
        </w:tc>
        <w:tc>
          <w:tcPr>
            <w:tcW w:w="2379" w:type="dxa"/>
          </w:tcPr>
          <w:p w:rsidR="00114591" w:rsidRDefault="00114591" w:rsidP="00FC219E"/>
        </w:tc>
        <w:tc>
          <w:tcPr>
            <w:tcW w:w="1740" w:type="dxa"/>
          </w:tcPr>
          <w:p w:rsidR="00114591" w:rsidRDefault="00114591" w:rsidP="00FC219E"/>
        </w:tc>
        <w:tc>
          <w:tcPr>
            <w:tcW w:w="1741" w:type="dxa"/>
          </w:tcPr>
          <w:p w:rsidR="00114591" w:rsidRDefault="00114591" w:rsidP="00FC219E"/>
        </w:tc>
        <w:tc>
          <w:tcPr>
            <w:tcW w:w="1741" w:type="dxa"/>
          </w:tcPr>
          <w:p w:rsidR="00114591" w:rsidRDefault="00114591" w:rsidP="00FC219E"/>
        </w:tc>
      </w:tr>
      <w:tr w:rsidR="00114591" w:rsidTr="00114591">
        <w:tc>
          <w:tcPr>
            <w:tcW w:w="1101" w:type="dxa"/>
          </w:tcPr>
          <w:p w:rsidR="00114591" w:rsidRDefault="00114591" w:rsidP="00FC219E">
            <w:r>
              <w:rPr>
                <w:rFonts w:hint="eastAsia"/>
              </w:rPr>
              <w:t>合計</w:t>
            </w:r>
          </w:p>
        </w:tc>
        <w:tc>
          <w:tcPr>
            <w:tcW w:w="2379" w:type="dxa"/>
          </w:tcPr>
          <w:p w:rsidR="00114591" w:rsidRDefault="00114591" w:rsidP="00FC219E"/>
        </w:tc>
        <w:tc>
          <w:tcPr>
            <w:tcW w:w="1740" w:type="dxa"/>
          </w:tcPr>
          <w:p w:rsidR="00114591" w:rsidRDefault="00114591" w:rsidP="00FC219E"/>
        </w:tc>
        <w:tc>
          <w:tcPr>
            <w:tcW w:w="1741" w:type="dxa"/>
          </w:tcPr>
          <w:p w:rsidR="00114591" w:rsidRDefault="00114591" w:rsidP="00FC219E"/>
        </w:tc>
        <w:tc>
          <w:tcPr>
            <w:tcW w:w="1741" w:type="dxa"/>
          </w:tcPr>
          <w:p w:rsidR="00114591" w:rsidRDefault="00114591" w:rsidP="00FC219E"/>
        </w:tc>
      </w:tr>
    </w:tbl>
    <w:p w:rsidR="00A07B44" w:rsidRDefault="00FC219E" w:rsidP="00FC219E">
      <w:r>
        <w:rPr>
          <w:rFonts w:hint="eastAsia"/>
        </w:rPr>
        <w:lastRenderedPageBreak/>
        <w:t>≪</w:t>
      </w:r>
      <w:r w:rsidR="00A07B44">
        <w:rPr>
          <w:rFonts w:hint="eastAsia"/>
        </w:rPr>
        <w:t>問題例</w:t>
      </w:r>
      <w:r>
        <w:rPr>
          <w:rFonts w:hint="eastAsia"/>
        </w:rPr>
        <w:t>≫</w:t>
      </w:r>
    </w:p>
    <w:p w:rsidR="00A07B44" w:rsidRDefault="00A07B44" w:rsidP="00EC1C3F">
      <w:pPr>
        <w:pStyle w:val="a3"/>
        <w:ind w:leftChars="0" w:left="420"/>
      </w:pPr>
      <w:r>
        <w:rPr>
          <w:rFonts w:hint="eastAsia"/>
        </w:rPr>
        <w:t>ガイダンス　・ガイダンスでできる体験は？</w:t>
      </w:r>
    </w:p>
    <w:p w:rsidR="00A07B44" w:rsidRDefault="00A07B44" w:rsidP="00EC1C3F">
      <w:pPr>
        <w:pStyle w:val="a3"/>
        <w:ind w:leftChars="0" w:left="420"/>
      </w:pPr>
      <w:r>
        <w:rPr>
          <w:rFonts w:hint="eastAsia"/>
        </w:rPr>
        <w:t xml:space="preserve">　　　　　　・ガイダンスの</w:t>
      </w:r>
      <w:r w:rsidR="001F1852">
        <w:rPr>
          <w:rFonts w:hint="eastAsia"/>
        </w:rPr>
        <w:t>入り口ホールにある写真</w:t>
      </w:r>
      <w:r w:rsidR="00131A1C">
        <w:rPr>
          <w:rFonts w:hint="eastAsia"/>
        </w:rPr>
        <w:t>は</w:t>
      </w:r>
      <w:r w:rsidR="001F1852">
        <w:rPr>
          <w:rFonts w:hint="eastAsia"/>
        </w:rPr>
        <w:t>どこの写真</w:t>
      </w:r>
      <w:r w:rsidR="00131A1C">
        <w:rPr>
          <w:rFonts w:hint="eastAsia"/>
        </w:rPr>
        <w:t>？</w:t>
      </w:r>
    </w:p>
    <w:p w:rsidR="00131A1C" w:rsidRDefault="001F1852" w:rsidP="00EC1C3F">
      <w:pPr>
        <w:pStyle w:val="a3"/>
        <w:ind w:leftChars="0" w:left="420"/>
      </w:pPr>
      <w:r>
        <w:rPr>
          <w:rFonts w:hint="eastAsia"/>
        </w:rPr>
        <w:t xml:space="preserve">　　　　　　・ガイダンス施設で展示されている人形は何体</w:t>
      </w:r>
      <w:r w:rsidR="000A02E7">
        <w:rPr>
          <w:rFonts w:hint="eastAsia"/>
        </w:rPr>
        <w:t>。</w:t>
      </w:r>
    </w:p>
    <w:p w:rsidR="00131A1C" w:rsidRDefault="00131A1C" w:rsidP="00EC1C3F">
      <w:pPr>
        <w:pStyle w:val="a3"/>
        <w:ind w:leftChars="0" w:left="420"/>
      </w:pPr>
    </w:p>
    <w:p w:rsidR="00131A1C" w:rsidRDefault="007654E8" w:rsidP="00EC1C3F">
      <w:pPr>
        <w:pStyle w:val="a3"/>
        <w:ind w:leftChars="0" w:left="420"/>
      </w:pPr>
      <w:r>
        <w:rPr>
          <w:rFonts w:hint="eastAsia"/>
        </w:rPr>
        <w:t>緑地</w:t>
      </w:r>
      <w:r w:rsidR="00131A1C">
        <w:rPr>
          <w:rFonts w:hint="eastAsia"/>
        </w:rPr>
        <w:t xml:space="preserve">　　　　・万葉植物の名前を２つ書きなさい。</w:t>
      </w:r>
    </w:p>
    <w:p w:rsidR="00131A1C" w:rsidRDefault="00131A1C" w:rsidP="00EC1C3F">
      <w:pPr>
        <w:pStyle w:val="a3"/>
        <w:ind w:leftChars="0" w:left="420"/>
      </w:pPr>
      <w:r>
        <w:rPr>
          <w:rFonts w:hint="eastAsia"/>
        </w:rPr>
        <w:t xml:space="preserve">　　　　　　・この森でみられる木の名前を</w:t>
      </w:r>
      <w:r>
        <w:rPr>
          <w:rFonts w:hint="eastAsia"/>
        </w:rPr>
        <w:t>2</w:t>
      </w:r>
      <w:r>
        <w:rPr>
          <w:rFonts w:hint="eastAsia"/>
        </w:rPr>
        <w:t>種類書きなさい。</w:t>
      </w:r>
    </w:p>
    <w:p w:rsidR="00131A1C" w:rsidRDefault="007654E8" w:rsidP="00EC1C3F">
      <w:pPr>
        <w:pStyle w:val="a3"/>
        <w:ind w:leftChars="0" w:left="420"/>
      </w:pPr>
      <w:r>
        <w:rPr>
          <w:rFonts w:hint="eastAsia"/>
        </w:rPr>
        <w:t xml:space="preserve">　　　　　　・ミツマタ</w:t>
      </w:r>
      <w:r w:rsidR="00131A1C">
        <w:rPr>
          <w:rFonts w:hint="eastAsia"/>
        </w:rPr>
        <w:t>の木の葉の形を写しなさい。</w:t>
      </w:r>
    </w:p>
    <w:p w:rsidR="00131A1C" w:rsidRDefault="00131A1C" w:rsidP="00EC1C3F">
      <w:pPr>
        <w:pStyle w:val="a3"/>
        <w:ind w:leftChars="0" w:left="420"/>
      </w:pPr>
      <w:r>
        <w:rPr>
          <w:rFonts w:hint="eastAsia"/>
        </w:rPr>
        <w:t xml:space="preserve">　　　　　　</w:t>
      </w:r>
    </w:p>
    <w:p w:rsidR="00131A1C" w:rsidRDefault="00131A1C" w:rsidP="00EC1C3F">
      <w:pPr>
        <w:pStyle w:val="a3"/>
        <w:ind w:leftChars="0" w:left="420"/>
      </w:pPr>
      <w:r>
        <w:rPr>
          <w:rFonts w:hint="eastAsia"/>
        </w:rPr>
        <w:t>正殿　　　　・立体表示をしてある正殿には柱が何本ある。</w:t>
      </w:r>
    </w:p>
    <w:p w:rsidR="00131A1C" w:rsidRDefault="00131A1C" w:rsidP="00EC1C3F">
      <w:pPr>
        <w:pStyle w:val="a3"/>
        <w:ind w:leftChars="0" w:left="420"/>
      </w:pPr>
      <w:r>
        <w:rPr>
          <w:rFonts w:hint="eastAsia"/>
        </w:rPr>
        <w:t xml:space="preserve">　</w:t>
      </w:r>
      <w:r w:rsidR="001F1852">
        <w:rPr>
          <w:rFonts w:hint="eastAsia"/>
        </w:rPr>
        <w:t xml:space="preserve">　　　　　・正殿の西側にあった倉庫は何棟</w:t>
      </w:r>
      <w:r>
        <w:rPr>
          <w:rFonts w:hint="eastAsia"/>
        </w:rPr>
        <w:t>。</w:t>
      </w:r>
    </w:p>
    <w:p w:rsidR="00131A1C" w:rsidRDefault="00131A1C" w:rsidP="00EC1C3F">
      <w:pPr>
        <w:pStyle w:val="a3"/>
        <w:ind w:leftChars="0" w:left="420"/>
      </w:pPr>
      <w:r>
        <w:rPr>
          <w:rFonts w:hint="eastAsia"/>
        </w:rPr>
        <w:t xml:space="preserve">　　　　　　・正殿</w:t>
      </w:r>
      <w:r w:rsidR="001F1852">
        <w:rPr>
          <w:rFonts w:hint="eastAsia"/>
        </w:rPr>
        <w:t>の建物の</w:t>
      </w:r>
      <w:r>
        <w:rPr>
          <w:rFonts w:hint="eastAsia"/>
        </w:rPr>
        <w:t>縦横の長さは約何メートル。</w:t>
      </w:r>
    </w:p>
    <w:p w:rsidR="00131A1C" w:rsidRDefault="00131A1C" w:rsidP="00EC1C3F">
      <w:pPr>
        <w:pStyle w:val="a3"/>
        <w:ind w:leftChars="0" w:left="420"/>
      </w:pPr>
    </w:p>
    <w:p w:rsidR="00131A1C" w:rsidRDefault="00131A1C" w:rsidP="00EC1C3F">
      <w:pPr>
        <w:pStyle w:val="a3"/>
        <w:ind w:leftChars="0" w:left="420"/>
      </w:pPr>
      <w:r>
        <w:rPr>
          <w:rFonts w:hint="eastAsia"/>
        </w:rPr>
        <w:t>脇殿　　　　・脇殿はいくつある。</w:t>
      </w:r>
    </w:p>
    <w:p w:rsidR="00131A1C" w:rsidRDefault="00131A1C" w:rsidP="00EC1C3F">
      <w:pPr>
        <w:pStyle w:val="a3"/>
        <w:ind w:leftChars="0" w:left="420"/>
      </w:pPr>
      <w:r>
        <w:rPr>
          <w:rFonts w:hint="eastAsia"/>
        </w:rPr>
        <w:t xml:space="preserve">　　　　　　・脇殿の柱の数は何本。</w:t>
      </w:r>
    </w:p>
    <w:p w:rsidR="00FC219E" w:rsidRDefault="007654E8" w:rsidP="00EC1C3F">
      <w:pPr>
        <w:pStyle w:val="a3"/>
        <w:ind w:leftChars="0" w:left="420"/>
      </w:pPr>
      <w:r>
        <w:rPr>
          <w:rFonts w:hint="eastAsia"/>
        </w:rPr>
        <w:t xml:space="preserve">　　　　　　・脇殿と同じころに建てられたと考えられている建物は</w:t>
      </w:r>
      <w:r w:rsidR="00FC219E">
        <w:rPr>
          <w:rFonts w:hint="eastAsia"/>
        </w:rPr>
        <w:t>なに。</w:t>
      </w:r>
    </w:p>
    <w:p w:rsidR="00131A1C" w:rsidRDefault="00131A1C" w:rsidP="00EC1C3F">
      <w:pPr>
        <w:pStyle w:val="a3"/>
        <w:ind w:leftChars="0" w:left="420"/>
      </w:pPr>
      <w:r>
        <w:rPr>
          <w:rFonts w:hint="eastAsia"/>
        </w:rPr>
        <w:t xml:space="preserve">　　　　</w:t>
      </w:r>
    </w:p>
    <w:p w:rsidR="00131A1C" w:rsidRDefault="00131A1C" w:rsidP="00EC1C3F">
      <w:pPr>
        <w:pStyle w:val="a3"/>
        <w:ind w:leftChars="0" w:left="420"/>
      </w:pPr>
      <w:r>
        <w:rPr>
          <w:rFonts w:hint="eastAsia"/>
        </w:rPr>
        <w:t>八脚門　　　・八脚門は何本の柱でできている。</w:t>
      </w:r>
    </w:p>
    <w:p w:rsidR="00131A1C" w:rsidRDefault="00131A1C" w:rsidP="00EC1C3F">
      <w:pPr>
        <w:pStyle w:val="a3"/>
        <w:ind w:leftChars="0" w:left="420"/>
      </w:pPr>
      <w:r>
        <w:rPr>
          <w:rFonts w:hint="eastAsia"/>
        </w:rPr>
        <w:t xml:space="preserve">　　　　　　・この建物は復元されているが、屋根は何で拭いてある。</w:t>
      </w:r>
    </w:p>
    <w:p w:rsidR="00131A1C" w:rsidRDefault="001F1852" w:rsidP="00EC1C3F">
      <w:pPr>
        <w:pStyle w:val="a3"/>
        <w:ind w:leftChars="0" w:left="420"/>
      </w:pPr>
      <w:r>
        <w:rPr>
          <w:rFonts w:hint="eastAsia"/>
        </w:rPr>
        <w:t xml:space="preserve">　　　　　　・八脚門の両脇はどうなっていた</w:t>
      </w:r>
      <w:r w:rsidR="00131A1C">
        <w:rPr>
          <w:rFonts w:hint="eastAsia"/>
        </w:rPr>
        <w:t>。</w:t>
      </w:r>
    </w:p>
    <w:p w:rsidR="00131A1C" w:rsidRPr="001F1852" w:rsidRDefault="00131A1C" w:rsidP="00EC1C3F">
      <w:pPr>
        <w:pStyle w:val="a3"/>
        <w:ind w:leftChars="0" w:left="420"/>
      </w:pPr>
    </w:p>
    <w:p w:rsidR="00131A1C" w:rsidRDefault="00131A1C" w:rsidP="00EC1C3F">
      <w:pPr>
        <w:pStyle w:val="a3"/>
        <w:ind w:leftChars="0" w:left="420"/>
      </w:pPr>
      <w:r>
        <w:rPr>
          <w:rFonts w:hint="eastAsia"/>
        </w:rPr>
        <w:t>溝　　　　　・この溝はいつごろのものか。</w:t>
      </w:r>
    </w:p>
    <w:p w:rsidR="00131A1C" w:rsidRDefault="00131A1C" w:rsidP="00EC1C3F">
      <w:pPr>
        <w:pStyle w:val="a3"/>
        <w:ind w:leftChars="0" w:left="420"/>
      </w:pPr>
      <w:r>
        <w:rPr>
          <w:rFonts w:hint="eastAsia"/>
        </w:rPr>
        <w:t xml:space="preserve">　　　　　　・どことどこを区切っているのか。</w:t>
      </w:r>
    </w:p>
    <w:p w:rsidR="00FC219E" w:rsidRPr="00FC219E" w:rsidRDefault="001F1852" w:rsidP="00EC1C3F">
      <w:pPr>
        <w:pStyle w:val="a3"/>
        <w:ind w:leftChars="0" w:left="420"/>
      </w:pPr>
      <w:r>
        <w:rPr>
          <w:rFonts w:hint="eastAsia"/>
        </w:rPr>
        <w:t xml:space="preserve">　　　　　　・溝の幅はどのくらいあったか</w:t>
      </w:r>
      <w:r w:rsidR="00FC219E">
        <w:rPr>
          <w:rFonts w:hint="eastAsia"/>
        </w:rPr>
        <w:t>。</w:t>
      </w:r>
    </w:p>
    <w:p w:rsidR="00131A1C" w:rsidRPr="001F1852" w:rsidRDefault="00131A1C" w:rsidP="00EC1C3F">
      <w:pPr>
        <w:pStyle w:val="a3"/>
        <w:ind w:leftChars="0" w:left="420"/>
      </w:pPr>
    </w:p>
    <w:p w:rsidR="00131A1C" w:rsidRDefault="00131A1C" w:rsidP="00EC1C3F">
      <w:pPr>
        <w:pStyle w:val="a3"/>
        <w:ind w:leftChars="0" w:left="420"/>
      </w:pPr>
      <w:r>
        <w:rPr>
          <w:rFonts w:hint="eastAsia"/>
        </w:rPr>
        <w:t>正倉院　　　・正倉院に入っていたものは何。</w:t>
      </w:r>
    </w:p>
    <w:p w:rsidR="00131A1C" w:rsidRDefault="00131A1C" w:rsidP="00EC1C3F">
      <w:pPr>
        <w:pStyle w:val="a3"/>
        <w:ind w:leftChars="0" w:left="420"/>
      </w:pPr>
      <w:r>
        <w:rPr>
          <w:rFonts w:hint="eastAsia"/>
        </w:rPr>
        <w:t xml:space="preserve">　　　　　　・正倉院</w:t>
      </w:r>
      <w:r w:rsidR="001F1852">
        <w:rPr>
          <w:rFonts w:hint="eastAsia"/>
        </w:rPr>
        <w:t>では何棟の建物跡が見つかったか</w:t>
      </w:r>
      <w:r>
        <w:rPr>
          <w:rFonts w:hint="eastAsia"/>
        </w:rPr>
        <w:t>。</w:t>
      </w:r>
    </w:p>
    <w:p w:rsidR="00131A1C" w:rsidRDefault="00131A1C" w:rsidP="00EC1C3F">
      <w:pPr>
        <w:pStyle w:val="a3"/>
        <w:ind w:leftChars="0" w:left="420"/>
      </w:pPr>
      <w:r>
        <w:rPr>
          <w:rFonts w:hint="eastAsia"/>
        </w:rPr>
        <w:t xml:space="preserve">　　　　　　・正倉院と八脚門とはどちらが古い。</w:t>
      </w:r>
    </w:p>
    <w:p w:rsidR="00131A1C" w:rsidRDefault="00131A1C" w:rsidP="00EC1C3F">
      <w:pPr>
        <w:pStyle w:val="a3"/>
        <w:ind w:leftChars="0" w:left="420"/>
      </w:pPr>
    </w:p>
    <w:p w:rsidR="001F1852" w:rsidRDefault="00131A1C" w:rsidP="00EC1C3F">
      <w:pPr>
        <w:pStyle w:val="a3"/>
        <w:ind w:leftChars="0" w:left="420"/>
      </w:pPr>
      <w:r>
        <w:rPr>
          <w:rFonts w:hint="eastAsia"/>
        </w:rPr>
        <w:t>連絡通路</w:t>
      </w:r>
      <w:r w:rsidR="001F1852">
        <w:rPr>
          <w:rFonts w:hint="eastAsia"/>
        </w:rPr>
        <w:t>遺跡側</w:t>
      </w:r>
      <w:r w:rsidR="00FC219E">
        <w:rPr>
          <w:rFonts w:hint="eastAsia"/>
        </w:rPr>
        <w:t>出口</w:t>
      </w:r>
    </w:p>
    <w:p w:rsidR="00131A1C" w:rsidRDefault="00131A1C" w:rsidP="001F1852">
      <w:pPr>
        <w:pStyle w:val="a3"/>
        <w:ind w:leftChars="0" w:left="420" w:firstLineChars="600" w:firstLine="1260"/>
      </w:pPr>
      <w:r>
        <w:rPr>
          <w:rFonts w:hint="eastAsia"/>
        </w:rPr>
        <w:t>・出口にいる係の人とじゃんけんをして勝ちなさい</w:t>
      </w:r>
      <w:r>
        <w:rPr>
          <w:rFonts w:hint="eastAsia"/>
        </w:rPr>
        <w:t>(</w:t>
      </w:r>
      <w:r>
        <w:rPr>
          <w:rFonts w:hint="eastAsia"/>
        </w:rPr>
        <w:t>チーム全員</w:t>
      </w:r>
      <w:r>
        <w:rPr>
          <w:rFonts w:hint="eastAsia"/>
        </w:rPr>
        <w:t>)</w:t>
      </w:r>
      <w:r>
        <w:rPr>
          <w:rFonts w:hint="eastAsia"/>
        </w:rPr>
        <w:t>。</w:t>
      </w:r>
    </w:p>
    <w:p w:rsidR="00131A1C" w:rsidRDefault="00131A1C" w:rsidP="00EC1C3F">
      <w:pPr>
        <w:pStyle w:val="a3"/>
        <w:ind w:leftChars="0" w:left="420"/>
      </w:pPr>
      <w:r>
        <w:rPr>
          <w:rFonts w:hint="eastAsia"/>
        </w:rPr>
        <w:t xml:space="preserve">　　　　　　・この下トンネルを行くとどこに行ける。</w:t>
      </w:r>
    </w:p>
    <w:p w:rsidR="00131A1C" w:rsidRDefault="00131A1C" w:rsidP="00EC1C3F">
      <w:pPr>
        <w:pStyle w:val="a3"/>
        <w:ind w:leftChars="0" w:left="420"/>
      </w:pPr>
      <w:r>
        <w:rPr>
          <w:rFonts w:hint="eastAsia"/>
        </w:rPr>
        <w:t xml:space="preserve">　　　　　　・この上を入っている道路の名前</w:t>
      </w:r>
      <w:r w:rsidR="001F1852">
        <w:rPr>
          <w:rFonts w:hint="eastAsia"/>
        </w:rPr>
        <w:t>は</w:t>
      </w:r>
      <w:r w:rsidR="00FC219E">
        <w:rPr>
          <w:rFonts w:hint="eastAsia"/>
        </w:rPr>
        <w:t>。</w:t>
      </w:r>
    </w:p>
    <w:p w:rsidR="00FC219E" w:rsidRPr="00FC219E" w:rsidRDefault="00FC219E" w:rsidP="00FC219E"/>
    <w:sectPr w:rsidR="00FC219E" w:rsidRPr="00FC21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43A3"/>
    <w:multiLevelType w:val="hybridMultilevel"/>
    <w:tmpl w:val="05362CDE"/>
    <w:lvl w:ilvl="0" w:tplc="55C863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07E1240"/>
    <w:multiLevelType w:val="hybridMultilevel"/>
    <w:tmpl w:val="826C0C4C"/>
    <w:lvl w:ilvl="0" w:tplc="232E02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4DB747C"/>
    <w:multiLevelType w:val="hybridMultilevel"/>
    <w:tmpl w:val="45B49FF2"/>
    <w:lvl w:ilvl="0" w:tplc="EE1400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9C736D5"/>
    <w:multiLevelType w:val="hybridMultilevel"/>
    <w:tmpl w:val="E6782A06"/>
    <w:lvl w:ilvl="0" w:tplc="010EB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D8105C3"/>
    <w:multiLevelType w:val="hybridMultilevel"/>
    <w:tmpl w:val="BEA67F0A"/>
    <w:lvl w:ilvl="0" w:tplc="1DF2530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3F"/>
    <w:rsid w:val="000A02E7"/>
    <w:rsid w:val="00114591"/>
    <w:rsid w:val="00131A1C"/>
    <w:rsid w:val="001F1852"/>
    <w:rsid w:val="00263B86"/>
    <w:rsid w:val="005B0B89"/>
    <w:rsid w:val="00633FAB"/>
    <w:rsid w:val="006526CC"/>
    <w:rsid w:val="007654E8"/>
    <w:rsid w:val="00857A97"/>
    <w:rsid w:val="008E261F"/>
    <w:rsid w:val="009A35B9"/>
    <w:rsid w:val="00A07B44"/>
    <w:rsid w:val="00A6361C"/>
    <w:rsid w:val="00AC31DB"/>
    <w:rsid w:val="00D924DA"/>
    <w:rsid w:val="00DF4B73"/>
    <w:rsid w:val="00EC1C3F"/>
    <w:rsid w:val="00F4241C"/>
    <w:rsid w:val="00FC219E"/>
    <w:rsid w:val="00FD163E"/>
    <w:rsid w:val="00FD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C3F"/>
    <w:pPr>
      <w:ind w:leftChars="400" w:left="840"/>
    </w:pPr>
  </w:style>
  <w:style w:type="table" w:styleId="a4">
    <w:name w:val="Table Grid"/>
    <w:basedOn w:val="a1"/>
    <w:uiPriority w:val="59"/>
    <w:rsid w:val="0063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A35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35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C3F"/>
    <w:pPr>
      <w:ind w:leftChars="400" w:left="840"/>
    </w:pPr>
  </w:style>
  <w:style w:type="table" w:styleId="a4">
    <w:name w:val="Table Grid"/>
    <w:basedOn w:val="a1"/>
    <w:uiPriority w:val="59"/>
    <w:rsid w:val="0063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A35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35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rs.search.yahoo.co.jp/_ylt=A3xTxkDkIexTrPoARn.DTwx.;_ylu=X3oDMTBncmpvZXJpBHNlYwNzcgRzbGsDbWVkaWE-/SIG=15oida0p1/EXP=1408084900/**http:/ja.wikipedia.org/wiki/%E3%82%AA%E3%83%AA%E3%82%A8%E3%83%B3%E3%83%86%E3%83%BC%E3%83%AA%E3%83%B3%E3%82%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0368-FB82-4636-B3BB-72C40852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dcterms:created xsi:type="dcterms:W3CDTF">2014-07-03T04:52:00Z</dcterms:created>
  <dcterms:modified xsi:type="dcterms:W3CDTF">2017-01-30T06:43:00Z</dcterms:modified>
</cp:coreProperties>
</file>